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ACC17" w14:textId="4971798F" w:rsidR="00836AB3" w:rsidRPr="007670EA" w:rsidRDefault="00836AB3" w:rsidP="006C3C46">
      <w:pPr>
        <w:jc w:val="center"/>
        <w:rPr>
          <w:rFonts w:cstheme="minorHAnsi"/>
          <w:b/>
          <w:u w:val="single"/>
        </w:rPr>
      </w:pPr>
      <w:r w:rsidRPr="007670EA">
        <w:rPr>
          <w:rFonts w:cstheme="minorHAnsi"/>
          <w:b/>
          <w:u w:val="single"/>
        </w:rPr>
        <w:t>Federal Judiciary Webinar Calendar</w:t>
      </w:r>
    </w:p>
    <w:p w14:paraId="36C45BC2" w14:textId="4AF4F3A7" w:rsidR="00836AB3" w:rsidRPr="007670EA" w:rsidRDefault="00D073D6" w:rsidP="00836AB3">
      <w:pPr>
        <w:jc w:val="center"/>
        <w:rPr>
          <w:rFonts w:cstheme="minorHAnsi"/>
          <w:b/>
          <w:u w:val="single"/>
        </w:rPr>
      </w:pPr>
      <w:r>
        <w:rPr>
          <w:rFonts w:cstheme="minorHAnsi"/>
          <w:b/>
          <w:u w:val="single"/>
        </w:rPr>
        <w:t>May 2025</w:t>
      </w:r>
    </w:p>
    <w:p w14:paraId="2600ED4E" w14:textId="77777777" w:rsidR="00836AB3" w:rsidRPr="007670EA" w:rsidRDefault="00836AB3" w:rsidP="00836AB3">
      <w:pPr>
        <w:jc w:val="both"/>
        <w:rPr>
          <w:rFonts w:cstheme="minorHAnsi"/>
        </w:rPr>
      </w:pPr>
      <w:bookmarkStart w:id="0" w:name="_Hlk515015596"/>
    </w:p>
    <w:p w14:paraId="0C9C9C49" w14:textId="77777777" w:rsidR="00836AB3" w:rsidRPr="007670EA" w:rsidRDefault="00836AB3" w:rsidP="00836AB3">
      <w:pPr>
        <w:jc w:val="both"/>
        <w:rPr>
          <w:rFonts w:cstheme="minorHAnsi"/>
          <w:b/>
        </w:rPr>
      </w:pPr>
      <w:r w:rsidRPr="007670EA">
        <w:rPr>
          <w:rFonts w:cstheme="minorHAnsi"/>
          <w:b/>
        </w:rPr>
        <w:t>NOTE: all classes are listed in Eastern Time</w:t>
      </w:r>
    </w:p>
    <w:p w14:paraId="6F2452EA" w14:textId="77777777" w:rsidR="00836AB3" w:rsidRPr="007670EA" w:rsidRDefault="00836AB3" w:rsidP="00836AB3">
      <w:pPr>
        <w:jc w:val="both"/>
        <w:rPr>
          <w:rFonts w:cstheme="minorHAnsi"/>
          <w:b/>
        </w:rPr>
      </w:pPr>
    </w:p>
    <w:p w14:paraId="54C14097" w14:textId="6D68CCA4" w:rsidR="00977607" w:rsidRPr="006C3C46" w:rsidRDefault="00977607" w:rsidP="00ED5AC3">
      <w:pPr>
        <w:rPr>
          <w:rFonts w:eastAsia="Times New Roman" w:cstheme="minorHAnsi"/>
          <w:b/>
          <w:bCs/>
          <w:color w:val="252424"/>
          <w:highlight w:val="yellow"/>
          <w:u w:val="single"/>
        </w:rPr>
      </w:pPr>
      <w:r w:rsidRPr="006C3C46">
        <w:rPr>
          <w:rFonts w:eastAsia="Times New Roman" w:cstheme="minorHAnsi"/>
          <w:b/>
          <w:bCs/>
          <w:color w:val="252424"/>
          <w:highlight w:val="yellow"/>
          <w:u w:val="single"/>
        </w:rPr>
        <w:t>Please follow the below link for the classes:</w:t>
      </w:r>
    </w:p>
    <w:p w14:paraId="60E88A80" w14:textId="77777777" w:rsidR="00ED5AC3" w:rsidRPr="00ED5AC3" w:rsidRDefault="00ED5AC3" w:rsidP="00ED5AC3">
      <w:pPr>
        <w:rPr>
          <w:rFonts w:eastAsia="Times New Roman" w:cstheme="minorHAnsi"/>
          <w:b/>
          <w:bCs/>
          <w:color w:val="252424"/>
          <w:highlight w:val="yellow"/>
          <w:u w:val="single"/>
        </w:rPr>
      </w:pPr>
      <w:hyperlink r:id="rId6" w:tgtFrame="_blank" w:tooltip="Meeting join link" w:history="1">
        <w:r w:rsidRPr="00ED5AC3">
          <w:rPr>
            <w:rStyle w:val="Hyperlink"/>
            <w:rFonts w:eastAsia="Times New Roman" w:cstheme="minorHAnsi"/>
            <w:b/>
            <w:bCs/>
            <w:highlight w:val="yellow"/>
          </w:rPr>
          <w:t>Join the meeting now</w:t>
        </w:r>
      </w:hyperlink>
      <w:r w:rsidRPr="00ED5AC3">
        <w:rPr>
          <w:rFonts w:eastAsia="Times New Roman" w:cstheme="minorHAnsi"/>
          <w:b/>
          <w:bCs/>
          <w:color w:val="252424"/>
          <w:highlight w:val="yellow"/>
          <w:u w:val="single"/>
        </w:rPr>
        <w:t xml:space="preserve"> </w:t>
      </w:r>
    </w:p>
    <w:p w14:paraId="54163128" w14:textId="77777777" w:rsidR="00ED5AC3" w:rsidRPr="00ED5AC3" w:rsidRDefault="00ED5AC3" w:rsidP="00ED5AC3">
      <w:pPr>
        <w:rPr>
          <w:rFonts w:eastAsia="Times New Roman" w:cstheme="minorHAnsi"/>
          <w:b/>
          <w:bCs/>
          <w:color w:val="252424"/>
          <w:highlight w:val="yellow"/>
          <w:u w:val="single"/>
        </w:rPr>
      </w:pPr>
      <w:r w:rsidRPr="00ED5AC3">
        <w:rPr>
          <w:rFonts w:eastAsia="Times New Roman" w:cstheme="minorHAnsi"/>
          <w:b/>
          <w:bCs/>
          <w:color w:val="252424"/>
          <w:highlight w:val="yellow"/>
          <w:u w:val="single"/>
        </w:rPr>
        <w:t xml:space="preserve">Meeting ID: 289 377 256 851 </w:t>
      </w:r>
    </w:p>
    <w:p w14:paraId="7268B182" w14:textId="77777777" w:rsidR="00ED5AC3" w:rsidRPr="006C3C46" w:rsidRDefault="00ED5AC3" w:rsidP="00ED5AC3">
      <w:pPr>
        <w:rPr>
          <w:rFonts w:eastAsia="Times New Roman" w:cstheme="minorHAnsi"/>
          <w:b/>
          <w:bCs/>
          <w:color w:val="252424"/>
          <w:highlight w:val="yellow"/>
          <w:u w:val="single"/>
        </w:rPr>
      </w:pPr>
      <w:r w:rsidRPr="00ED5AC3">
        <w:rPr>
          <w:rFonts w:eastAsia="Times New Roman" w:cstheme="minorHAnsi"/>
          <w:b/>
          <w:bCs/>
          <w:color w:val="252424"/>
          <w:highlight w:val="yellow"/>
          <w:u w:val="single"/>
        </w:rPr>
        <w:t xml:space="preserve">Passcode: Jz7Dk2yV </w:t>
      </w:r>
    </w:p>
    <w:p w14:paraId="75F42BC7" w14:textId="77777777" w:rsidR="00977607" w:rsidRPr="006C3C46" w:rsidRDefault="00977607" w:rsidP="00977607">
      <w:pPr>
        <w:rPr>
          <w:rFonts w:cstheme="minorHAnsi"/>
          <w:color w:val="252424"/>
          <w:highlight w:val="yellow"/>
        </w:rPr>
      </w:pPr>
      <w:r w:rsidRPr="006C3C46">
        <w:rPr>
          <w:rFonts w:cstheme="minorHAnsi"/>
          <w:b/>
          <w:bCs/>
          <w:color w:val="252424"/>
          <w:highlight w:val="yellow"/>
        </w:rPr>
        <w:t>Or call in (audio only)</w:t>
      </w:r>
      <w:r w:rsidRPr="006C3C46">
        <w:rPr>
          <w:rFonts w:cstheme="minorHAnsi"/>
          <w:color w:val="252424"/>
          <w:highlight w:val="yellow"/>
        </w:rPr>
        <w:t xml:space="preserve"> </w:t>
      </w:r>
    </w:p>
    <w:p w14:paraId="2B026F4E" w14:textId="64F33094" w:rsidR="00ED5AC3" w:rsidRPr="00ED5AC3" w:rsidRDefault="00ED5AC3" w:rsidP="00ED5AC3">
      <w:pPr>
        <w:rPr>
          <w:rFonts w:eastAsia="Times New Roman" w:cstheme="minorHAnsi"/>
          <w:b/>
          <w:bCs/>
          <w:color w:val="252424"/>
          <w:highlight w:val="yellow"/>
          <w:u w:val="single"/>
        </w:rPr>
      </w:pPr>
      <w:hyperlink r:id="rId7" w:history="1">
        <w:r w:rsidRPr="00ED5AC3">
          <w:rPr>
            <w:rStyle w:val="Hyperlink"/>
            <w:rFonts w:eastAsia="Times New Roman" w:cstheme="minorHAnsi"/>
            <w:b/>
            <w:bCs/>
            <w:highlight w:val="yellow"/>
          </w:rPr>
          <w:t>+1 609-594-</w:t>
        </w:r>
        <w:proofErr w:type="gramStart"/>
        <w:r w:rsidRPr="00ED5AC3">
          <w:rPr>
            <w:rStyle w:val="Hyperlink"/>
            <w:rFonts w:eastAsia="Times New Roman" w:cstheme="minorHAnsi"/>
            <w:b/>
            <w:bCs/>
            <w:highlight w:val="yellow"/>
          </w:rPr>
          <w:t>2047,,</w:t>
        </w:r>
        <w:proofErr w:type="gramEnd"/>
        <w:r w:rsidRPr="00ED5AC3">
          <w:rPr>
            <w:rStyle w:val="Hyperlink"/>
            <w:rFonts w:eastAsia="Times New Roman" w:cstheme="minorHAnsi"/>
            <w:b/>
            <w:bCs/>
            <w:highlight w:val="yellow"/>
          </w:rPr>
          <w:t>227867180#</w:t>
        </w:r>
      </w:hyperlink>
      <w:r w:rsidRPr="00ED5AC3">
        <w:rPr>
          <w:rFonts w:eastAsia="Times New Roman" w:cstheme="minorHAnsi"/>
          <w:b/>
          <w:bCs/>
          <w:color w:val="252424"/>
          <w:highlight w:val="yellow"/>
          <w:u w:val="single"/>
        </w:rPr>
        <w:t xml:space="preserve"> </w:t>
      </w:r>
    </w:p>
    <w:p w14:paraId="053DE014" w14:textId="2406CD95" w:rsidR="00DB7752" w:rsidRPr="00DB7752" w:rsidRDefault="006C3C46" w:rsidP="00DB7752">
      <w:pPr>
        <w:rPr>
          <w:rFonts w:eastAsia="Times New Roman" w:cstheme="minorHAnsi"/>
          <w:b/>
          <w:bCs/>
          <w:color w:val="252424"/>
          <w:highlight w:val="yellow"/>
          <w:u w:val="single"/>
        </w:rPr>
      </w:pPr>
      <w:r w:rsidRPr="006C3C46">
        <w:rPr>
          <w:rFonts w:eastAsia="Times New Roman" w:cstheme="minorHAnsi"/>
          <w:b/>
          <w:bCs/>
          <w:color w:val="252424"/>
          <w:highlight w:val="yellow"/>
          <w:u w:val="single"/>
        </w:rPr>
        <w:t xml:space="preserve">Phone conference ID: 227 867 180# </w:t>
      </w:r>
      <w:bookmarkEnd w:id="0"/>
    </w:p>
    <w:p w14:paraId="49C01547" w14:textId="77777777" w:rsidR="00EC1444" w:rsidRDefault="00EC1444" w:rsidP="00836AB3">
      <w:pPr>
        <w:jc w:val="both"/>
        <w:rPr>
          <w:rFonts w:cstheme="minorHAnsi"/>
          <w:b/>
          <w:color w:val="FF0000"/>
        </w:rPr>
      </w:pPr>
    </w:p>
    <w:p w14:paraId="3AE4093B" w14:textId="523E2810" w:rsidR="00836AB3" w:rsidRPr="007670EA" w:rsidRDefault="00836AB3" w:rsidP="00836AB3">
      <w:pPr>
        <w:jc w:val="both"/>
        <w:rPr>
          <w:rFonts w:cstheme="minorHAnsi"/>
          <w:b/>
          <w:color w:val="FF0000"/>
        </w:rPr>
      </w:pPr>
      <w:r w:rsidRPr="007670EA">
        <w:rPr>
          <w:rFonts w:cstheme="minorHAnsi"/>
          <w:b/>
          <w:color w:val="FF0000"/>
        </w:rPr>
        <w:t xml:space="preserve">Thursday, </w:t>
      </w:r>
      <w:r w:rsidR="0014144C">
        <w:rPr>
          <w:rFonts w:cstheme="minorHAnsi"/>
          <w:b/>
          <w:color w:val="FF0000"/>
        </w:rPr>
        <w:t>May 1</w:t>
      </w:r>
      <w:r w:rsidR="0014144C" w:rsidRPr="0014144C">
        <w:rPr>
          <w:rFonts w:cstheme="minorHAnsi"/>
          <w:b/>
          <w:color w:val="FF0000"/>
          <w:vertAlign w:val="superscript"/>
        </w:rPr>
        <w:t>st</w:t>
      </w:r>
      <w:r w:rsidR="00984CBB">
        <w:rPr>
          <w:rFonts w:cstheme="minorHAnsi"/>
          <w:b/>
          <w:color w:val="FF0000"/>
        </w:rPr>
        <w:t xml:space="preserve"> 2025 </w:t>
      </w:r>
      <w:r w:rsidRPr="007670EA">
        <w:rPr>
          <w:rFonts w:cstheme="minorHAnsi"/>
          <w:b/>
          <w:color w:val="FF0000"/>
        </w:rPr>
        <w:t>at 12:00 pm</w:t>
      </w:r>
    </w:p>
    <w:p w14:paraId="60A6B0CF" w14:textId="77777777" w:rsidR="00F32E88" w:rsidRDefault="00F32E88" w:rsidP="00F32E88">
      <w:pPr>
        <w:rPr>
          <w:rFonts w:cstheme="minorHAnsi"/>
          <w:b/>
          <w:u w:val="single"/>
        </w:rPr>
      </w:pPr>
      <w:r w:rsidRPr="00DB7752">
        <w:rPr>
          <w:rFonts w:cstheme="minorHAnsi"/>
          <w:b/>
          <w:u w:val="single"/>
        </w:rPr>
        <w:t>The Benefits and Feature</w:t>
      </w:r>
      <w:r>
        <w:rPr>
          <w:rFonts w:cstheme="minorHAnsi"/>
          <w:b/>
          <w:u w:val="single"/>
        </w:rPr>
        <w:t>s</w:t>
      </w:r>
      <w:r w:rsidRPr="00DB7752">
        <w:rPr>
          <w:rFonts w:cstheme="minorHAnsi"/>
          <w:b/>
          <w:u w:val="single"/>
        </w:rPr>
        <w:t xml:space="preserve"> of Shepards (20 min)</w:t>
      </w:r>
    </w:p>
    <w:p w14:paraId="75D9E01E" w14:textId="77777777" w:rsidR="00F32E88" w:rsidRPr="00DB7752" w:rsidRDefault="00F32E88" w:rsidP="00F32E88">
      <w:pPr>
        <w:rPr>
          <w:rFonts w:cstheme="minorHAnsi"/>
          <w:bCs/>
          <w:color w:val="FF0000"/>
        </w:rPr>
      </w:pPr>
      <w:r>
        <w:rPr>
          <w:rFonts w:cstheme="minorHAnsi"/>
          <w:bCs/>
        </w:rPr>
        <w:t xml:space="preserve">In this webinar, we will review what Shepards is and why it is integral to any researcher’s work process. We will also dive into how to interpret Shepards reports and the new visual enhancements of Shepards. </w:t>
      </w:r>
    </w:p>
    <w:p w14:paraId="670BA005" w14:textId="77777777" w:rsidR="00443CC3" w:rsidRDefault="00443CC3" w:rsidP="00836AB3">
      <w:pPr>
        <w:jc w:val="both"/>
        <w:rPr>
          <w:rFonts w:eastAsia="Times New Roman" w:cstheme="minorHAnsi"/>
        </w:rPr>
      </w:pPr>
    </w:p>
    <w:p w14:paraId="7F955020" w14:textId="3AD71203" w:rsidR="00836AB3" w:rsidRDefault="00836AB3" w:rsidP="00836AB3">
      <w:pPr>
        <w:jc w:val="both"/>
        <w:rPr>
          <w:rFonts w:cstheme="minorHAnsi"/>
          <w:b/>
          <w:color w:val="FF0000"/>
        </w:rPr>
      </w:pPr>
      <w:r w:rsidRPr="007670EA">
        <w:rPr>
          <w:rFonts w:cstheme="minorHAnsi"/>
          <w:b/>
          <w:color w:val="FF0000"/>
        </w:rPr>
        <w:t>Thursday</w:t>
      </w:r>
      <w:r>
        <w:rPr>
          <w:rFonts w:cstheme="minorHAnsi"/>
          <w:b/>
          <w:color w:val="FF0000"/>
        </w:rPr>
        <w:t xml:space="preserve">, </w:t>
      </w:r>
      <w:r w:rsidR="0014144C">
        <w:rPr>
          <w:rFonts w:cstheme="minorHAnsi"/>
          <w:b/>
          <w:color w:val="FF0000"/>
        </w:rPr>
        <w:t>May 8</w:t>
      </w:r>
      <w:r w:rsidR="0014144C" w:rsidRPr="0014144C">
        <w:rPr>
          <w:rFonts w:cstheme="minorHAnsi"/>
          <w:b/>
          <w:color w:val="FF0000"/>
          <w:vertAlign w:val="superscript"/>
        </w:rPr>
        <w:t>th</w:t>
      </w:r>
      <w:r w:rsidR="0014144C">
        <w:rPr>
          <w:rFonts w:cstheme="minorHAnsi"/>
          <w:b/>
          <w:color w:val="FF0000"/>
        </w:rPr>
        <w:t xml:space="preserve"> </w:t>
      </w:r>
      <w:r w:rsidR="00984CBB">
        <w:rPr>
          <w:rFonts w:cstheme="minorHAnsi"/>
          <w:b/>
          <w:color w:val="FF0000"/>
        </w:rPr>
        <w:t>2025,</w:t>
      </w:r>
      <w:r w:rsidR="00443CC3">
        <w:rPr>
          <w:rFonts w:cstheme="minorHAnsi"/>
          <w:b/>
          <w:color w:val="FF0000"/>
        </w:rPr>
        <w:t xml:space="preserve"> </w:t>
      </w:r>
      <w:r w:rsidRPr="007670EA">
        <w:rPr>
          <w:rFonts w:cstheme="minorHAnsi"/>
          <w:b/>
          <w:color w:val="FF0000"/>
        </w:rPr>
        <w:t>at 12:00 pm</w:t>
      </w:r>
    </w:p>
    <w:p w14:paraId="7C477DA9" w14:textId="77777777" w:rsidR="00342E44" w:rsidRPr="001E1BEF" w:rsidRDefault="00342E44" w:rsidP="00342E44">
      <w:pPr>
        <w:rPr>
          <w:rFonts w:cstheme="minorHAnsi"/>
          <w:b/>
          <w:u w:val="single"/>
        </w:rPr>
      </w:pPr>
      <w:r w:rsidRPr="001E1BEF">
        <w:rPr>
          <w:rFonts w:cstheme="minorHAnsi"/>
          <w:b/>
          <w:u w:val="single"/>
        </w:rPr>
        <w:t>Public Records (20 min)</w:t>
      </w:r>
    </w:p>
    <w:p w14:paraId="5DACC849" w14:textId="77777777" w:rsidR="00342E44" w:rsidRDefault="00342E44" w:rsidP="00342E44">
      <w:pPr>
        <w:rPr>
          <w:rFonts w:cstheme="minorHAnsi"/>
        </w:rPr>
      </w:pPr>
      <w:r w:rsidRPr="001E1BEF">
        <w:rPr>
          <w:rFonts w:cstheme="minorHAnsi"/>
        </w:rPr>
        <w:t xml:space="preserve">In this webinar, you will learn how to search for key identifying information on an individual or business, dive deeper to uncover particular facts, and set up alerts.  </w:t>
      </w:r>
    </w:p>
    <w:p w14:paraId="1BE51472" w14:textId="77777777" w:rsidR="00540FE6" w:rsidRDefault="00540FE6" w:rsidP="00414C95">
      <w:pPr>
        <w:rPr>
          <w:rFonts w:cstheme="minorHAnsi"/>
          <w:b/>
          <w:u w:val="single"/>
        </w:rPr>
      </w:pPr>
    </w:p>
    <w:p w14:paraId="5181A089" w14:textId="390056CA" w:rsidR="001B080C" w:rsidRPr="001B080C" w:rsidRDefault="00443CC3" w:rsidP="001B080C">
      <w:pPr>
        <w:rPr>
          <w:rFonts w:cstheme="minorHAnsi"/>
          <w:b/>
          <w:color w:val="FF0000"/>
        </w:rPr>
      </w:pPr>
      <w:r w:rsidRPr="007670EA">
        <w:rPr>
          <w:rFonts w:cstheme="minorHAnsi"/>
          <w:b/>
          <w:color w:val="FF0000"/>
        </w:rPr>
        <w:t>Thursday</w:t>
      </w:r>
      <w:r>
        <w:rPr>
          <w:rFonts w:cstheme="minorHAnsi"/>
          <w:b/>
          <w:color w:val="FF0000"/>
        </w:rPr>
        <w:t xml:space="preserve">, </w:t>
      </w:r>
      <w:r w:rsidR="0014144C">
        <w:rPr>
          <w:rFonts w:cstheme="minorHAnsi"/>
          <w:b/>
          <w:color w:val="FF0000"/>
        </w:rPr>
        <w:t>May 15</w:t>
      </w:r>
      <w:r w:rsidR="0014144C" w:rsidRPr="0014144C">
        <w:rPr>
          <w:rFonts w:cstheme="minorHAnsi"/>
          <w:b/>
          <w:color w:val="FF0000"/>
          <w:vertAlign w:val="superscript"/>
        </w:rPr>
        <w:t>th</w:t>
      </w:r>
      <w:r w:rsidR="0014144C">
        <w:rPr>
          <w:rFonts w:cstheme="minorHAnsi"/>
          <w:b/>
          <w:color w:val="FF0000"/>
        </w:rPr>
        <w:t xml:space="preserve"> </w:t>
      </w:r>
      <w:r w:rsidR="00984CBB">
        <w:rPr>
          <w:rFonts w:cstheme="minorHAnsi"/>
          <w:b/>
          <w:color w:val="FF0000"/>
        </w:rPr>
        <w:t xml:space="preserve">2025 </w:t>
      </w:r>
      <w:r w:rsidRPr="007670EA">
        <w:rPr>
          <w:rFonts w:cstheme="minorHAnsi"/>
          <w:b/>
          <w:color w:val="FF0000"/>
        </w:rPr>
        <w:t>at 12:00 pm</w:t>
      </w:r>
    </w:p>
    <w:p w14:paraId="50862F46" w14:textId="77777777" w:rsidR="006877EC" w:rsidRDefault="006877EC" w:rsidP="006877EC">
      <w:pPr>
        <w:rPr>
          <w:rFonts w:cstheme="minorHAnsi"/>
          <w:b/>
          <w:u w:val="single"/>
        </w:rPr>
      </w:pPr>
      <w:r>
        <w:rPr>
          <w:rFonts w:cstheme="minorHAnsi"/>
          <w:b/>
          <w:u w:val="single"/>
        </w:rPr>
        <w:t>Courtlink (20 min)</w:t>
      </w:r>
    </w:p>
    <w:p w14:paraId="46D062B3" w14:textId="77777777" w:rsidR="006877EC" w:rsidRPr="00195C58" w:rsidRDefault="006877EC" w:rsidP="006877EC">
      <w:pPr>
        <w:rPr>
          <w:rFonts w:cstheme="minorHAnsi"/>
          <w:bCs/>
        </w:rPr>
      </w:pPr>
      <w:r>
        <w:rPr>
          <w:rFonts w:cstheme="minorHAnsi"/>
          <w:bCs/>
        </w:rPr>
        <w:t xml:space="preserve">In this webinar we will go over how to search on </w:t>
      </w:r>
      <w:proofErr w:type="spellStart"/>
      <w:r>
        <w:rPr>
          <w:rFonts w:cstheme="minorHAnsi"/>
          <w:bCs/>
        </w:rPr>
        <w:t>CourtLink</w:t>
      </w:r>
      <w:proofErr w:type="spellEnd"/>
      <w:r>
        <w:rPr>
          <w:rFonts w:cstheme="minorHAnsi"/>
          <w:bCs/>
        </w:rPr>
        <w:t xml:space="preserve"> for Federal Court Dockets and Documents. We will also discuss the difference between Tracks and Alerts on </w:t>
      </w:r>
      <w:proofErr w:type="spellStart"/>
      <w:r>
        <w:rPr>
          <w:rFonts w:cstheme="minorHAnsi"/>
          <w:bCs/>
        </w:rPr>
        <w:t>CourtLink</w:t>
      </w:r>
      <w:proofErr w:type="spellEnd"/>
      <w:r>
        <w:rPr>
          <w:rFonts w:cstheme="minorHAnsi"/>
          <w:bCs/>
        </w:rPr>
        <w:t xml:space="preserve"> and set up one of each feature. </w:t>
      </w:r>
    </w:p>
    <w:p w14:paraId="56DDAFA2" w14:textId="77777777" w:rsidR="00540FE6" w:rsidRDefault="00540FE6" w:rsidP="00414C95">
      <w:pPr>
        <w:rPr>
          <w:rFonts w:cstheme="minorHAnsi"/>
          <w:b/>
          <w:u w:val="single"/>
        </w:rPr>
      </w:pPr>
    </w:p>
    <w:p w14:paraId="098E555A" w14:textId="2B5CA617" w:rsidR="00836AB3" w:rsidRPr="007670EA" w:rsidRDefault="00836AB3" w:rsidP="00836AB3">
      <w:pPr>
        <w:rPr>
          <w:rFonts w:cstheme="minorHAnsi"/>
        </w:rPr>
      </w:pPr>
      <w:r w:rsidRPr="007670EA">
        <w:rPr>
          <w:rFonts w:cstheme="minorHAnsi"/>
          <w:b/>
          <w:color w:val="FF0000"/>
        </w:rPr>
        <w:t xml:space="preserve">Thursday, </w:t>
      </w:r>
      <w:r w:rsidR="0014144C">
        <w:rPr>
          <w:rFonts w:cstheme="minorHAnsi"/>
          <w:b/>
          <w:color w:val="FF0000"/>
        </w:rPr>
        <w:t>May 22</w:t>
      </w:r>
      <w:r w:rsidR="0014144C" w:rsidRPr="0014144C">
        <w:rPr>
          <w:rFonts w:cstheme="minorHAnsi"/>
          <w:b/>
          <w:color w:val="FF0000"/>
          <w:vertAlign w:val="superscript"/>
        </w:rPr>
        <w:t>nd</w:t>
      </w:r>
      <w:r w:rsidR="0014144C">
        <w:rPr>
          <w:rFonts w:cstheme="minorHAnsi"/>
          <w:b/>
          <w:color w:val="FF0000"/>
        </w:rPr>
        <w:t xml:space="preserve"> 2025</w:t>
      </w:r>
      <w:r w:rsidR="00D15CE1">
        <w:rPr>
          <w:rFonts w:cstheme="minorHAnsi"/>
          <w:b/>
          <w:color w:val="FF0000"/>
        </w:rPr>
        <w:t xml:space="preserve"> </w:t>
      </w:r>
      <w:r w:rsidRPr="007670EA">
        <w:rPr>
          <w:rFonts w:cstheme="minorHAnsi"/>
          <w:b/>
          <w:color w:val="FF0000"/>
        </w:rPr>
        <w:t>at 12:00 pm</w:t>
      </w:r>
    </w:p>
    <w:p w14:paraId="66A25B93" w14:textId="77777777" w:rsidR="00352842" w:rsidRPr="002A6F1A" w:rsidRDefault="00352842" w:rsidP="00352842">
      <w:pPr>
        <w:rPr>
          <w:rFonts w:cstheme="minorHAnsi"/>
          <w:b/>
          <w:u w:val="single"/>
        </w:rPr>
      </w:pPr>
      <w:r w:rsidRPr="002A6F1A">
        <w:rPr>
          <w:rFonts w:cstheme="minorHAnsi"/>
          <w:b/>
          <w:u w:val="single"/>
        </w:rPr>
        <w:t>Lexis+ (20 min)</w:t>
      </w:r>
    </w:p>
    <w:p w14:paraId="7DA005BE" w14:textId="77777777" w:rsidR="00352842" w:rsidRDefault="00352842" w:rsidP="00352842">
      <w:pPr>
        <w:rPr>
          <w:rFonts w:cstheme="minorHAnsi"/>
        </w:rPr>
      </w:pPr>
      <w:r w:rsidRPr="002A6F1A">
        <w:rPr>
          <w:rFonts w:cstheme="minorHAnsi"/>
        </w:rPr>
        <w:t xml:space="preserve">In this webinar, we will go over the new/exclusive features on Lexis+. For example, Missing and Must Include, Search Tree, Code Compare, Shepard’s </w:t>
      </w:r>
      <w:proofErr w:type="gramStart"/>
      <w:r w:rsidRPr="002A6F1A">
        <w:rPr>
          <w:rFonts w:cstheme="minorHAnsi"/>
        </w:rPr>
        <w:t>At</w:t>
      </w:r>
      <w:proofErr w:type="gramEnd"/>
      <w:r w:rsidRPr="002A6F1A">
        <w:rPr>
          <w:rFonts w:cstheme="minorHAnsi"/>
        </w:rPr>
        <w:t xml:space="preserve"> Risk, etc. </w:t>
      </w:r>
    </w:p>
    <w:p w14:paraId="6E81D3F4" w14:textId="77777777" w:rsidR="0014144C" w:rsidRDefault="0014144C" w:rsidP="00352842">
      <w:pPr>
        <w:rPr>
          <w:rFonts w:cstheme="minorHAnsi"/>
        </w:rPr>
      </w:pPr>
    </w:p>
    <w:p w14:paraId="7EBA5410" w14:textId="1CFB185F" w:rsidR="0014144C" w:rsidRPr="007670EA" w:rsidRDefault="0014144C" w:rsidP="0014144C">
      <w:pPr>
        <w:rPr>
          <w:rFonts w:cstheme="minorHAnsi"/>
        </w:rPr>
      </w:pPr>
      <w:r w:rsidRPr="007670EA">
        <w:rPr>
          <w:rFonts w:cstheme="minorHAnsi"/>
          <w:b/>
          <w:color w:val="FF0000"/>
        </w:rPr>
        <w:t xml:space="preserve">Thursday, </w:t>
      </w:r>
      <w:r>
        <w:rPr>
          <w:rFonts w:cstheme="minorHAnsi"/>
          <w:b/>
          <w:color w:val="FF0000"/>
        </w:rPr>
        <w:t>May 2</w:t>
      </w:r>
      <w:r w:rsidR="00946304">
        <w:rPr>
          <w:rFonts w:cstheme="minorHAnsi"/>
          <w:b/>
          <w:color w:val="FF0000"/>
        </w:rPr>
        <w:t>9</w:t>
      </w:r>
      <w:r w:rsidR="00946304" w:rsidRPr="00946304">
        <w:rPr>
          <w:rFonts w:cstheme="minorHAnsi"/>
          <w:b/>
          <w:color w:val="FF0000"/>
          <w:vertAlign w:val="superscript"/>
        </w:rPr>
        <w:t>th</w:t>
      </w:r>
      <w:r w:rsidR="00946304">
        <w:rPr>
          <w:rFonts w:cstheme="minorHAnsi"/>
          <w:b/>
          <w:color w:val="FF0000"/>
        </w:rPr>
        <w:t xml:space="preserve"> </w:t>
      </w:r>
      <w:r>
        <w:rPr>
          <w:rFonts w:cstheme="minorHAnsi"/>
          <w:b/>
          <w:color w:val="FF0000"/>
        </w:rPr>
        <w:t xml:space="preserve">2025 </w:t>
      </w:r>
      <w:r w:rsidRPr="007670EA">
        <w:rPr>
          <w:rFonts w:cstheme="minorHAnsi"/>
          <w:b/>
          <w:color w:val="FF0000"/>
        </w:rPr>
        <w:t>at 12:00 pm</w:t>
      </w:r>
    </w:p>
    <w:p w14:paraId="7E31CA9B" w14:textId="77777777" w:rsidR="00946304" w:rsidRDefault="00946304" w:rsidP="00946304">
      <w:pPr>
        <w:jc w:val="both"/>
        <w:rPr>
          <w:rFonts w:cstheme="minorHAnsi"/>
          <w:b/>
          <w:u w:val="single"/>
        </w:rPr>
      </w:pPr>
      <w:r>
        <w:rPr>
          <w:rFonts w:cstheme="minorHAnsi"/>
          <w:b/>
          <w:u w:val="single"/>
        </w:rPr>
        <w:t>Alerts Across LexisNexis (20 min)</w:t>
      </w:r>
    </w:p>
    <w:p w14:paraId="26B574A8" w14:textId="0E1B9C13" w:rsidR="009C38F9" w:rsidRPr="006877EC" w:rsidRDefault="00946304" w:rsidP="006877EC">
      <w:pPr>
        <w:jc w:val="both"/>
        <w:rPr>
          <w:rFonts w:cstheme="minorHAnsi"/>
          <w:bCs/>
        </w:rPr>
      </w:pPr>
      <w:r>
        <w:rPr>
          <w:rFonts w:cstheme="minorHAnsi"/>
          <w:bCs/>
        </w:rPr>
        <w:t xml:space="preserve">In this webinar we will go over why Alerts are integral to your work at the US Courts. We will set up Alerts on products such as Public Records, Lexis+, </w:t>
      </w:r>
      <w:proofErr w:type="spellStart"/>
      <w:r>
        <w:rPr>
          <w:rFonts w:cstheme="minorHAnsi"/>
          <w:bCs/>
        </w:rPr>
        <w:t>CourtLink</w:t>
      </w:r>
      <w:proofErr w:type="spellEnd"/>
      <w:r>
        <w:rPr>
          <w:rFonts w:cstheme="minorHAnsi"/>
          <w:bCs/>
        </w:rPr>
        <w:t xml:space="preserve">, etc. </w:t>
      </w:r>
    </w:p>
    <w:sectPr w:rsidR="009C38F9" w:rsidRPr="006877EC" w:rsidSect="00836AB3">
      <w:headerReference w:type="even" r:id="rId8"/>
      <w:headerReference w:type="default" r:id="rId9"/>
      <w:footerReference w:type="even" r:id="rId10"/>
      <w:footerReference w:type="default" r:id="rId11"/>
      <w:headerReference w:type="first" r:id="rId12"/>
      <w:footerReference w:type="first" r:id="rId13"/>
      <w:pgSz w:w="12240" w:h="15840"/>
      <w:pgMar w:top="0" w:right="1440" w:bottom="439" w:left="1440" w:header="708"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3128E" w14:textId="77777777" w:rsidR="00AB178E" w:rsidRDefault="00AB178E">
      <w:r>
        <w:separator/>
      </w:r>
    </w:p>
  </w:endnote>
  <w:endnote w:type="continuationSeparator" w:id="0">
    <w:p w14:paraId="28F2F45E" w14:textId="77777777" w:rsidR="00AB178E" w:rsidRDefault="00AB1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Condensed-Light">
    <w:altName w:val="Arial"/>
    <w:charset w:val="00"/>
    <w:family w:val="auto"/>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NeueLTStd-LtCn">
    <w:charset w:val="00"/>
    <w:family w:val="auto"/>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E2C95" w14:textId="77777777" w:rsidR="000135E5" w:rsidRDefault="000135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BF998" w14:textId="77777777" w:rsidR="000135E5" w:rsidRDefault="000135E5" w:rsidP="00221DBA">
    <w:pPr>
      <w:pStyle w:val="Legalese"/>
      <w:suppressAutoHyphens/>
      <w:ind w:hanging="426"/>
      <w:rPr>
        <w:rFonts w:ascii="Arial Narrow" w:hAnsi="Arial Narrow" w:cs="HelveticaNeueLTStd-LtCn"/>
        <w:color w:val="4C4C4E"/>
        <w:spacing w:val="-2"/>
        <w:sz w:val="14"/>
        <w:szCs w:val="14"/>
      </w:rPr>
    </w:pPr>
    <w:r>
      <w:rPr>
        <w:rFonts w:ascii="Arial Narrow" w:hAnsi="Arial Narrow" w:cs="HelveticaNeueLTStd-LtCn"/>
        <w:noProof/>
        <w:color w:val="4C4C4E"/>
        <w:spacing w:val="-2"/>
        <w:sz w:val="14"/>
        <w:szCs w:val="14"/>
      </w:rPr>
      <w:drawing>
        <wp:anchor distT="0" distB="0" distL="114300" distR="114300" simplePos="0" relativeHeight="251660288" behindDoc="1" locked="0" layoutInCell="1" allowOverlap="1" wp14:anchorId="0DEB8FCE" wp14:editId="20F88C35">
          <wp:simplePos x="0" y="0"/>
          <wp:positionH relativeFrom="column">
            <wp:posOffset>5120640</wp:posOffset>
          </wp:positionH>
          <wp:positionV relativeFrom="paragraph">
            <wp:posOffset>85362</wp:posOffset>
          </wp:positionV>
          <wp:extent cx="1197610" cy="312420"/>
          <wp:effectExtent l="0" t="0" r="0"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N_Flat_h_Lato.png"/>
                  <pic:cNvPicPr/>
                </pic:nvPicPr>
                <pic:blipFill>
                  <a:blip r:embed="rId1">
                    <a:extLst>
                      <a:ext uri="{28A0092B-C50C-407E-A947-70E740481C1C}">
                        <a14:useLocalDpi xmlns:a14="http://schemas.microsoft.com/office/drawing/2010/main" val="0"/>
                      </a:ext>
                    </a:extLst>
                  </a:blip>
                  <a:stretch>
                    <a:fillRect/>
                  </a:stretch>
                </pic:blipFill>
                <pic:spPr>
                  <a:xfrm>
                    <a:off x="0" y="0"/>
                    <a:ext cx="1197610" cy="312420"/>
                  </a:xfrm>
                  <a:prstGeom prst="rect">
                    <a:avLst/>
                  </a:prstGeom>
                </pic:spPr>
              </pic:pic>
            </a:graphicData>
          </a:graphic>
          <wp14:sizeRelH relativeFrom="page">
            <wp14:pctWidth>0</wp14:pctWidth>
          </wp14:sizeRelH>
          <wp14:sizeRelV relativeFrom="page">
            <wp14:pctHeight>0</wp14:pctHeight>
          </wp14:sizeRelV>
        </wp:anchor>
      </w:drawing>
    </w:r>
  </w:p>
  <w:p w14:paraId="40532DBC" w14:textId="77777777" w:rsidR="000135E5" w:rsidRDefault="000135E5" w:rsidP="00221DBA">
    <w:pPr>
      <w:pStyle w:val="Legalese"/>
      <w:suppressAutoHyphens/>
      <w:ind w:hanging="426"/>
      <w:rPr>
        <w:rFonts w:ascii="Arial Narrow" w:hAnsi="Arial Narrow" w:cs="HelveticaNeueLTStd-LtCn"/>
        <w:color w:val="4C4C4E"/>
        <w:spacing w:val="-2"/>
        <w:sz w:val="14"/>
        <w:szCs w:val="14"/>
      </w:rPr>
    </w:pPr>
  </w:p>
  <w:p w14:paraId="520E6641" w14:textId="77777777" w:rsidR="000135E5" w:rsidRDefault="000135E5" w:rsidP="00221DBA">
    <w:pPr>
      <w:pStyle w:val="Legalese"/>
      <w:suppressAutoHyphens/>
      <w:ind w:hanging="426"/>
      <w:rPr>
        <w:rFonts w:ascii="Arial Narrow" w:hAnsi="Arial Narrow" w:cs="HelveticaNeueLTStd-LtCn"/>
        <w:color w:val="4C4C4E"/>
        <w:spacing w:val="-2"/>
        <w:sz w:val="14"/>
        <w:szCs w:val="14"/>
      </w:rPr>
    </w:pPr>
    <w:r w:rsidRPr="005824DF">
      <w:rPr>
        <w:rFonts w:ascii="Arial Narrow" w:hAnsi="Arial Narrow" w:cs="HelveticaNeueLTStd-LtCn"/>
        <w:color w:val="4C4C4E"/>
        <w:spacing w:val="-2"/>
        <w:sz w:val="14"/>
        <w:szCs w:val="14"/>
      </w:rPr>
      <w:t xml:space="preserve">LexisNexis, </w:t>
    </w:r>
    <w:r>
      <w:rPr>
        <w:rFonts w:ascii="Arial Narrow" w:hAnsi="Arial Narrow" w:cs="HelveticaNeueLTStd-LtCn"/>
        <w:color w:val="4C4C4E"/>
        <w:spacing w:val="-2"/>
        <w:sz w:val="14"/>
        <w:szCs w:val="14"/>
      </w:rPr>
      <w:t xml:space="preserve">Lexis Advance, </w:t>
    </w:r>
    <w:r w:rsidRPr="005824DF">
      <w:rPr>
        <w:rFonts w:ascii="Arial Narrow" w:hAnsi="Arial Narrow" w:cs="HelveticaNeueLTStd-LtCn"/>
        <w:color w:val="4C4C4E"/>
        <w:spacing w:val="-2"/>
        <w:sz w:val="14"/>
        <w:szCs w:val="14"/>
      </w:rPr>
      <w:t xml:space="preserve">Lexis Practice Advisor and the Knowledge Burst logo are registered trademarks of RELX Inc. </w:t>
    </w:r>
    <w:r w:rsidRPr="005824DF">
      <w:rPr>
        <w:rFonts w:ascii="Arial Narrow" w:hAnsi="Arial Narrow" w:cs="HelveticaNeueLTStd-LtCn"/>
        <w:color w:val="4C4C4E"/>
        <w:sz w:val="14"/>
        <w:szCs w:val="14"/>
      </w:rPr>
      <w:t>© 201</w:t>
    </w:r>
    <w:r>
      <w:rPr>
        <w:rFonts w:ascii="Arial Narrow" w:hAnsi="Arial Narrow" w:cs="HelveticaNeueLTStd-LtCn"/>
        <w:color w:val="4C4C4E"/>
        <w:sz w:val="14"/>
        <w:szCs w:val="14"/>
      </w:rPr>
      <w:t>8</w:t>
    </w:r>
    <w:r w:rsidRPr="005824DF">
      <w:rPr>
        <w:rFonts w:ascii="Arial Narrow" w:hAnsi="Arial Narrow" w:cs="HelveticaNeueLTStd-LtCn"/>
        <w:color w:val="4C4C4E"/>
        <w:sz w:val="14"/>
        <w:szCs w:val="14"/>
      </w:rPr>
      <w:t xml:space="preserve"> LexisNe</w:t>
    </w:r>
    <w:r w:rsidRPr="005824DF">
      <w:rPr>
        <w:rFonts w:ascii="Arial Narrow" w:hAnsi="Arial Narrow" w:cs="HelveticaNeueLTStd-LtCn"/>
        <w:color w:val="4C4C4E"/>
        <w:spacing w:val="-2"/>
        <w:sz w:val="14"/>
        <w:szCs w:val="14"/>
      </w:rPr>
      <w:t>xis.</w:t>
    </w:r>
    <w:r w:rsidRPr="00221DBA">
      <w:rPr>
        <w:rFonts w:ascii="Arial Narrow" w:hAnsi="Arial Narrow" w:cs="HelveticaNeueLTStd-LtCn"/>
        <w:noProof/>
        <w:color w:val="4C4C4E"/>
        <w:spacing w:val="-2"/>
        <w:sz w:val="14"/>
        <w:szCs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6FB67" w14:textId="77777777" w:rsidR="000135E5" w:rsidRDefault="000135E5" w:rsidP="00221DBA">
    <w:pPr>
      <w:pStyle w:val="Legalese"/>
      <w:suppressAutoHyphens/>
      <w:ind w:hanging="426"/>
      <w:rPr>
        <w:rFonts w:ascii="Arial Narrow" w:hAnsi="Arial Narrow" w:cs="HelveticaNeueLTStd-LtCn"/>
        <w:color w:val="4C4C4E"/>
        <w:spacing w:val="-2"/>
        <w:sz w:val="14"/>
        <w:szCs w:val="14"/>
      </w:rPr>
    </w:pPr>
    <w:r>
      <w:rPr>
        <w:rFonts w:ascii="Arial Narrow" w:hAnsi="Arial Narrow" w:cs="HelveticaNeueLTStd-LtCn"/>
        <w:noProof/>
        <w:color w:val="4C4C4E"/>
        <w:spacing w:val="-2"/>
        <w:sz w:val="14"/>
        <w:szCs w:val="14"/>
      </w:rPr>
      <w:drawing>
        <wp:anchor distT="0" distB="0" distL="114300" distR="114300" simplePos="0" relativeHeight="251659264" behindDoc="1" locked="0" layoutInCell="1" allowOverlap="1" wp14:anchorId="738B28E4" wp14:editId="3CAC9AD4">
          <wp:simplePos x="0" y="0"/>
          <wp:positionH relativeFrom="column">
            <wp:posOffset>5120640</wp:posOffset>
          </wp:positionH>
          <wp:positionV relativeFrom="paragraph">
            <wp:posOffset>85362</wp:posOffset>
          </wp:positionV>
          <wp:extent cx="1197610" cy="312420"/>
          <wp:effectExtent l="0" t="0" r="0" b="508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N_Flat_h_Lato.png"/>
                  <pic:cNvPicPr/>
                </pic:nvPicPr>
                <pic:blipFill>
                  <a:blip r:embed="rId1">
                    <a:extLst>
                      <a:ext uri="{28A0092B-C50C-407E-A947-70E740481C1C}">
                        <a14:useLocalDpi xmlns:a14="http://schemas.microsoft.com/office/drawing/2010/main" val="0"/>
                      </a:ext>
                    </a:extLst>
                  </a:blip>
                  <a:stretch>
                    <a:fillRect/>
                  </a:stretch>
                </pic:blipFill>
                <pic:spPr>
                  <a:xfrm>
                    <a:off x="0" y="0"/>
                    <a:ext cx="1197610" cy="312420"/>
                  </a:xfrm>
                  <a:prstGeom prst="rect">
                    <a:avLst/>
                  </a:prstGeom>
                </pic:spPr>
              </pic:pic>
            </a:graphicData>
          </a:graphic>
          <wp14:sizeRelH relativeFrom="page">
            <wp14:pctWidth>0</wp14:pctWidth>
          </wp14:sizeRelH>
          <wp14:sizeRelV relativeFrom="page">
            <wp14:pctHeight>0</wp14:pctHeight>
          </wp14:sizeRelV>
        </wp:anchor>
      </w:drawing>
    </w:r>
  </w:p>
  <w:p w14:paraId="4D477077" w14:textId="77777777" w:rsidR="000135E5" w:rsidRDefault="000135E5" w:rsidP="00221DBA">
    <w:pPr>
      <w:pStyle w:val="Legalese"/>
      <w:suppressAutoHyphens/>
      <w:ind w:hanging="426"/>
      <w:rPr>
        <w:rFonts w:ascii="Arial Narrow" w:hAnsi="Arial Narrow" w:cs="HelveticaNeueLTStd-LtCn"/>
        <w:color w:val="4C4C4E"/>
        <w:spacing w:val="-2"/>
        <w:sz w:val="14"/>
        <w:szCs w:val="14"/>
      </w:rPr>
    </w:pPr>
  </w:p>
  <w:p w14:paraId="48B25B19" w14:textId="77777777" w:rsidR="000135E5" w:rsidRPr="00221DBA" w:rsidRDefault="000135E5" w:rsidP="00221DBA">
    <w:pPr>
      <w:pStyle w:val="Legalese"/>
      <w:suppressAutoHyphens/>
      <w:ind w:hanging="426"/>
      <w:rPr>
        <w:rFonts w:ascii="Arial Narrow" w:hAnsi="Arial Narrow" w:cs="HelveticaNeueLTStd-LtCn"/>
        <w:color w:val="4C4C4E"/>
        <w:spacing w:val="-2"/>
        <w:sz w:val="14"/>
        <w:szCs w:val="14"/>
      </w:rPr>
    </w:pPr>
    <w:r w:rsidRPr="005824DF">
      <w:rPr>
        <w:rFonts w:ascii="Arial Narrow" w:hAnsi="Arial Narrow" w:cs="HelveticaNeueLTStd-LtCn"/>
        <w:color w:val="4C4C4E"/>
        <w:spacing w:val="-2"/>
        <w:sz w:val="14"/>
        <w:szCs w:val="14"/>
      </w:rPr>
      <w:t xml:space="preserve">LexisNexis, </w:t>
    </w:r>
    <w:r>
      <w:rPr>
        <w:rFonts w:ascii="Arial Narrow" w:hAnsi="Arial Narrow" w:cs="HelveticaNeueLTStd-LtCn"/>
        <w:color w:val="4C4C4E"/>
        <w:spacing w:val="-2"/>
        <w:sz w:val="14"/>
        <w:szCs w:val="14"/>
      </w:rPr>
      <w:t xml:space="preserve">Lexis Advance, </w:t>
    </w:r>
    <w:r w:rsidRPr="005824DF">
      <w:rPr>
        <w:rFonts w:ascii="Arial Narrow" w:hAnsi="Arial Narrow" w:cs="HelveticaNeueLTStd-LtCn"/>
        <w:color w:val="4C4C4E"/>
        <w:spacing w:val="-2"/>
        <w:sz w:val="14"/>
        <w:szCs w:val="14"/>
      </w:rPr>
      <w:t xml:space="preserve">Lexis Practice Advisor and the Knowledge Burst logo are registered trademarks of RELX Inc. </w:t>
    </w:r>
    <w:r w:rsidRPr="005824DF">
      <w:rPr>
        <w:rFonts w:ascii="Arial Narrow" w:hAnsi="Arial Narrow" w:cs="HelveticaNeueLTStd-LtCn"/>
        <w:color w:val="4C4C4E"/>
        <w:sz w:val="14"/>
        <w:szCs w:val="14"/>
      </w:rPr>
      <w:t>© 201</w:t>
    </w:r>
    <w:r>
      <w:rPr>
        <w:rFonts w:ascii="Arial Narrow" w:hAnsi="Arial Narrow" w:cs="HelveticaNeueLTStd-LtCn"/>
        <w:color w:val="4C4C4E"/>
        <w:sz w:val="14"/>
        <w:szCs w:val="14"/>
      </w:rPr>
      <w:t>8</w:t>
    </w:r>
    <w:r w:rsidRPr="005824DF">
      <w:rPr>
        <w:rFonts w:ascii="Arial Narrow" w:hAnsi="Arial Narrow" w:cs="HelveticaNeueLTStd-LtCn"/>
        <w:color w:val="4C4C4E"/>
        <w:sz w:val="14"/>
        <w:szCs w:val="14"/>
      </w:rPr>
      <w:t xml:space="preserve"> LexisNe</w:t>
    </w:r>
    <w:r w:rsidRPr="005824DF">
      <w:rPr>
        <w:rFonts w:ascii="Arial Narrow" w:hAnsi="Arial Narrow" w:cs="HelveticaNeueLTStd-LtCn"/>
        <w:color w:val="4C4C4E"/>
        <w:spacing w:val="-2"/>
        <w:sz w:val="14"/>
        <w:szCs w:val="14"/>
      </w:rPr>
      <w:t>xis.</w:t>
    </w:r>
    <w:r w:rsidRPr="00221DBA">
      <w:rPr>
        <w:rFonts w:ascii="Arial Narrow" w:hAnsi="Arial Narrow" w:cs="HelveticaNeueLTStd-LtCn"/>
        <w:noProof/>
        <w:color w:val="4C4C4E"/>
        <w:spacing w:val="-2"/>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345F8" w14:textId="77777777" w:rsidR="00AB178E" w:rsidRDefault="00AB178E">
      <w:r>
        <w:separator/>
      </w:r>
    </w:p>
  </w:footnote>
  <w:footnote w:type="continuationSeparator" w:id="0">
    <w:p w14:paraId="2BD9027D" w14:textId="77777777" w:rsidR="00AB178E" w:rsidRDefault="00AB1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BCC1A" w14:textId="77777777" w:rsidR="000135E5" w:rsidRDefault="00013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86810" w14:textId="77777777" w:rsidR="000135E5" w:rsidRDefault="000135E5" w:rsidP="00221DBA">
    <w:pPr>
      <w:pStyle w:val="Header"/>
      <w:ind w:left="-42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861F7" w14:textId="77777777" w:rsidR="000135E5" w:rsidRDefault="000135E5" w:rsidP="00221DBA">
    <w:pPr>
      <w:pStyle w:val="Header"/>
      <w:ind w:left="-426"/>
    </w:pPr>
    <w:r w:rsidRPr="009A4E2B">
      <w:rPr>
        <w:rFonts w:ascii="Arial" w:hAnsi="Arial" w:cs="Arial"/>
        <w:noProof/>
      </w:rPr>
      <w:drawing>
        <wp:inline distT="0" distB="0" distL="0" distR="0" wp14:anchorId="7A2793D5" wp14:editId="5B5F56A0">
          <wp:extent cx="1000125" cy="1404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N RedTab Logo.png"/>
                  <pic:cNvPicPr/>
                </pic:nvPicPr>
                <pic:blipFill rotWithShape="1">
                  <a:blip r:embed="rId1">
                    <a:extLst>
                      <a:ext uri="{28A0092B-C50C-407E-A947-70E740481C1C}">
                        <a14:useLocalDpi xmlns:a14="http://schemas.microsoft.com/office/drawing/2010/main" val="0"/>
                      </a:ext>
                    </a:extLst>
                  </a:blip>
                  <a:srcRect t="10077" b="843"/>
                  <a:stretch/>
                </pic:blipFill>
                <pic:spPr bwMode="auto">
                  <a:xfrm>
                    <a:off x="0" y="0"/>
                    <a:ext cx="1006001" cy="1412249"/>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AB3"/>
    <w:rsid w:val="000135E5"/>
    <w:rsid w:val="00070D87"/>
    <w:rsid w:val="00092948"/>
    <w:rsid w:val="000A6C64"/>
    <w:rsid w:val="0014144C"/>
    <w:rsid w:val="00144B1C"/>
    <w:rsid w:val="00151577"/>
    <w:rsid w:val="00195C58"/>
    <w:rsid w:val="001B080C"/>
    <w:rsid w:val="001B244D"/>
    <w:rsid w:val="001C02C4"/>
    <w:rsid w:val="001E5684"/>
    <w:rsid w:val="00206CBB"/>
    <w:rsid w:val="00244C8D"/>
    <w:rsid w:val="00282C81"/>
    <w:rsid w:val="002E7FCA"/>
    <w:rsid w:val="00342E44"/>
    <w:rsid w:val="00352842"/>
    <w:rsid w:val="003927BB"/>
    <w:rsid w:val="00414C95"/>
    <w:rsid w:val="00443CC3"/>
    <w:rsid w:val="004A6A59"/>
    <w:rsid w:val="004E72EE"/>
    <w:rsid w:val="00540FE6"/>
    <w:rsid w:val="005A2AF0"/>
    <w:rsid w:val="005C1112"/>
    <w:rsid w:val="005C3BB8"/>
    <w:rsid w:val="005F4676"/>
    <w:rsid w:val="006866A8"/>
    <w:rsid w:val="006877EC"/>
    <w:rsid w:val="006C3C46"/>
    <w:rsid w:val="006D2347"/>
    <w:rsid w:val="0072079E"/>
    <w:rsid w:val="00723D08"/>
    <w:rsid w:val="00786E24"/>
    <w:rsid w:val="007C475F"/>
    <w:rsid w:val="0082133A"/>
    <w:rsid w:val="00836AB3"/>
    <w:rsid w:val="00853BCB"/>
    <w:rsid w:val="008A3B84"/>
    <w:rsid w:val="00916843"/>
    <w:rsid w:val="009301C8"/>
    <w:rsid w:val="00946304"/>
    <w:rsid w:val="00962E95"/>
    <w:rsid w:val="00977607"/>
    <w:rsid w:val="00984CBB"/>
    <w:rsid w:val="009C38F9"/>
    <w:rsid w:val="00A072C9"/>
    <w:rsid w:val="00AB178E"/>
    <w:rsid w:val="00AB4732"/>
    <w:rsid w:val="00AF150B"/>
    <w:rsid w:val="00AF3F32"/>
    <w:rsid w:val="00B1218D"/>
    <w:rsid w:val="00B16B9B"/>
    <w:rsid w:val="00B96058"/>
    <w:rsid w:val="00B97CEE"/>
    <w:rsid w:val="00D073D6"/>
    <w:rsid w:val="00D15CE1"/>
    <w:rsid w:val="00DB7752"/>
    <w:rsid w:val="00DD0F78"/>
    <w:rsid w:val="00E1044B"/>
    <w:rsid w:val="00E77A86"/>
    <w:rsid w:val="00EB6D86"/>
    <w:rsid w:val="00EC1444"/>
    <w:rsid w:val="00EC713A"/>
    <w:rsid w:val="00ED5AC3"/>
    <w:rsid w:val="00F32E88"/>
    <w:rsid w:val="00FA0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55596"/>
  <w15:chartTrackingRefBased/>
  <w15:docId w15:val="{A0698E3B-A04F-46C5-95E4-DBFB3BC3D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304"/>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836AB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36AB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36AB3"/>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36AB3"/>
    <w:pPr>
      <w:keepNext/>
      <w:keepLines/>
      <w:spacing w:before="80" w:after="40" w:line="259" w:lineRule="auto"/>
      <w:outlineLvl w:val="3"/>
    </w:pPr>
    <w:rPr>
      <w:rFonts w:eastAsiaTheme="majorEastAsia"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836AB3"/>
    <w:pPr>
      <w:keepNext/>
      <w:keepLines/>
      <w:spacing w:before="80" w:after="40" w:line="259" w:lineRule="auto"/>
      <w:outlineLvl w:val="4"/>
    </w:pPr>
    <w:rPr>
      <w:rFonts w:eastAsiaTheme="majorEastAsia"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836AB3"/>
    <w:pPr>
      <w:keepNext/>
      <w:keepLines/>
      <w:spacing w:before="40" w:line="259"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836AB3"/>
    <w:pPr>
      <w:keepNext/>
      <w:keepLines/>
      <w:spacing w:before="40" w:line="259"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836AB3"/>
    <w:pPr>
      <w:keepNext/>
      <w:keepLines/>
      <w:spacing w:line="259"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836AB3"/>
    <w:pPr>
      <w:keepNext/>
      <w:keepLines/>
      <w:spacing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6AB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36AB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36AB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36AB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36AB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36A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6A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6A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6AB3"/>
    <w:rPr>
      <w:rFonts w:eastAsiaTheme="majorEastAsia" w:cstheme="majorBidi"/>
      <w:color w:val="272727" w:themeColor="text1" w:themeTint="D8"/>
    </w:rPr>
  </w:style>
  <w:style w:type="paragraph" w:styleId="Title">
    <w:name w:val="Title"/>
    <w:basedOn w:val="Normal"/>
    <w:next w:val="Normal"/>
    <w:link w:val="TitleChar"/>
    <w:uiPriority w:val="10"/>
    <w:qFormat/>
    <w:rsid w:val="00836AB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36A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6AB3"/>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36A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6AB3"/>
    <w:pPr>
      <w:spacing w:before="160" w:after="160" w:line="259" w:lineRule="auto"/>
      <w:jc w:val="center"/>
    </w:pPr>
    <w:rPr>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836AB3"/>
    <w:rPr>
      <w:i/>
      <w:iCs/>
      <w:color w:val="404040" w:themeColor="text1" w:themeTint="BF"/>
    </w:rPr>
  </w:style>
  <w:style w:type="paragraph" w:styleId="ListParagraph">
    <w:name w:val="List Paragraph"/>
    <w:basedOn w:val="Normal"/>
    <w:uiPriority w:val="34"/>
    <w:qFormat/>
    <w:rsid w:val="00836AB3"/>
    <w:pPr>
      <w:spacing w:after="160" w:line="259" w:lineRule="auto"/>
      <w:ind w:left="720"/>
      <w:contextualSpacing/>
    </w:pPr>
    <w:rPr>
      <w:kern w:val="2"/>
      <w:sz w:val="22"/>
      <w:szCs w:val="22"/>
      <w14:ligatures w14:val="standardContextual"/>
    </w:rPr>
  </w:style>
  <w:style w:type="character" w:styleId="IntenseEmphasis">
    <w:name w:val="Intense Emphasis"/>
    <w:basedOn w:val="DefaultParagraphFont"/>
    <w:uiPriority w:val="21"/>
    <w:qFormat/>
    <w:rsid w:val="00836AB3"/>
    <w:rPr>
      <w:i/>
      <w:iCs/>
      <w:color w:val="2F5496" w:themeColor="accent1" w:themeShade="BF"/>
    </w:rPr>
  </w:style>
  <w:style w:type="paragraph" w:styleId="IntenseQuote">
    <w:name w:val="Intense Quote"/>
    <w:basedOn w:val="Normal"/>
    <w:next w:val="Normal"/>
    <w:link w:val="IntenseQuoteChar"/>
    <w:uiPriority w:val="30"/>
    <w:qFormat/>
    <w:rsid w:val="00836AB3"/>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836AB3"/>
    <w:rPr>
      <w:i/>
      <w:iCs/>
      <w:color w:val="2F5496" w:themeColor="accent1" w:themeShade="BF"/>
    </w:rPr>
  </w:style>
  <w:style w:type="character" w:styleId="IntenseReference">
    <w:name w:val="Intense Reference"/>
    <w:basedOn w:val="DefaultParagraphFont"/>
    <w:uiPriority w:val="32"/>
    <w:qFormat/>
    <w:rsid w:val="00836AB3"/>
    <w:rPr>
      <w:b/>
      <w:bCs/>
      <w:smallCaps/>
      <w:color w:val="2F5496" w:themeColor="accent1" w:themeShade="BF"/>
      <w:spacing w:val="5"/>
    </w:rPr>
  </w:style>
  <w:style w:type="character" w:styleId="Hyperlink">
    <w:name w:val="Hyperlink"/>
    <w:basedOn w:val="DefaultParagraphFont"/>
    <w:uiPriority w:val="99"/>
    <w:unhideWhenUsed/>
    <w:rsid w:val="00836AB3"/>
    <w:rPr>
      <w:color w:val="0563C1"/>
      <w:u w:val="single"/>
    </w:rPr>
  </w:style>
  <w:style w:type="paragraph" w:customStyle="1" w:styleId="Legalese">
    <w:name w:val="Legalese"/>
    <w:basedOn w:val="Normal"/>
    <w:uiPriority w:val="99"/>
    <w:rsid w:val="00836AB3"/>
    <w:pPr>
      <w:widowControl w:val="0"/>
      <w:autoSpaceDE w:val="0"/>
      <w:autoSpaceDN w:val="0"/>
      <w:adjustRightInd w:val="0"/>
      <w:spacing w:line="156" w:lineRule="atLeast"/>
      <w:textAlignment w:val="center"/>
    </w:pPr>
    <w:rPr>
      <w:rFonts w:ascii="Helvetica-Condensed-Light" w:hAnsi="Helvetica-Condensed-Light" w:cs="Helvetica-Condensed-Light"/>
      <w:color w:val="383739"/>
      <w:sz w:val="13"/>
      <w:szCs w:val="13"/>
    </w:rPr>
  </w:style>
  <w:style w:type="paragraph" w:styleId="Header">
    <w:name w:val="header"/>
    <w:basedOn w:val="Normal"/>
    <w:link w:val="HeaderChar"/>
    <w:uiPriority w:val="99"/>
    <w:unhideWhenUsed/>
    <w:rsid w:val="00836AB3"/>
    <w:pPr>
      <w:tabs>
        <w:tab w:val="center" w:pos="4680"/>
        <w:tab w:val="right" w:pos="9360"/>
      </w:tabs>
    </w:pPr>
  </w:style>
  <w:style w:type="character" w:customStyle="1" w:styleId="HeaderChar">
    <w:name w:val="Header Char"/>
    <w:basedOn w:val="DefaultParagraphFont"/>
    <w:link w:val="Header"/>
    <w:uiPriority w:val="99"/>
    <w:rsid w:val="00836AB3"/>
    <w:rPr>
      <w:kern w:val="0"/>
      <w:sz w:val="24"/>
      <w:szCs w:val="24"/>
      <w14:ligatures w14:val="none"/>
    </w:rPr>
  </w:style>
  <w:style w:type="paragraph" w:styleId="Footer">
    <w:name w:val="footer"/>
    <w:basedOn w:val="Normal"/>
    <w:link w:val="FooterChar"/>
    <w:uiPriority w:val="99"/>
    <w:unhideWhenUsed/>
    <w:rsid w:val="00836AB3"/>
    <w:pPr>
      <w:tabs>
        <w:tab w:val="center" w:pos="4680"/>
        <w:tab w:val="right" w:pos="9360"/>
      </w:tabs>
    </w:pPr>
  </w:style>
  <w:style w:type="character" w:customStyle="1" w:styleId="FooterChar">
    <w:name w:val="Footer Char"/>
    <w:basedOn w:val="DefaultParagraphFont"/>
    <w:link w:val="Footer"/>
    <w:uiPriority w:val="99"/>
    <w:rsid w:val="00836AB3"/>
    <w:rPr>
      <w:kern w:val="0"/>
      <w:sz w:val="24"/>
      <w:szCs w:val="24"/>
      <w14:ligatures w14:val="none"/>
    </w:rPr>
  </w:style>
  <w:style w:type="character" w:styleId="UnresolvedMention">
    <w:name w:val="Unresolved Mention"/>
    <w:basedOn w:val="DefaultParagraphFont"/>
    <w:uiPriority w:val="99"/>
    <w:semiHidden/>
    <w:unhideWhenUsed/>
    <w:rsid w:val="00ED5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365354">
      <w:bodyDiv w:val="1"/>
      <w:marLeft w:val="0"/>
      <w:marRight w:val="0"/>
      <w:marTop w:val="0"/>
      <w:marBottom w:val="0"/>
      <w:divBdr>
        <w:top w:val="none" w:sz="0" w:space="0" w:color="auto"/>
        <w:left w:val="none" w:sz="0" w:space="0" w:color="auto"/>
        <w:bottom w:val="none" w:sz="0" w:space="0" w:color="auto"/>
        <w:right w:val="none" w:sz="0" w:space="0" w:color="auto"/>
      </w:divBdr>
    </w:div>
    <w:div w:id="793839106">
      <w:bodyDiv w:val="1"/>
      <w:marLeft w:val="0"/>
      <w:marRight w:val="0"/>
      <w:marTop w:val="0"/>
      <w:marBottom w:val="0"/>
      <w:divBdr>
        <w:top w:val="none" w:sz="0" w:space="0" w:color="auto"/>
        <w:left w:val="none" w:sz="0" w:space="0" w:color="auto"/>
        <w:bottom w:val="none" w:sz="0" w:space="0" w:color="auto"/>
        <w:right w:val="none" w:sz="0" w:space="0" w:color="auto"/>
      </w:divBdr>
    </w:div>
    <w:div w:id="1420519600">
      <w:bodyDiv w:val="1"/>
      <w:marLeft w:val="0"/>
      <w:marRight w:val="0"/>
      <w:marTop w:val="0"/>
      <w:marBottom w:val="0"/>
      <w:divBdr>
        <w:top w:val="none" w:sz="0" w:space="0" w:color="auto"/>
        <w:left w:val="none" w:sz="0" w:space="0" w:color="auto"/>
        <w:bottom w:val="none" w:sz="0" w:space="0" w:color="auto"/>
        <w:right w:val="none" w:sz="0" w:space="0" w:color="auto"/>
      </w:divBdr>
    </w:div>
    <w:div w:id="172532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tel:+16095942047,,227867180"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ams.microsoft.com/l/meetup-join/19%3ameeting_ODA4MTFjNWItZjJlOC00Y2Q0LTgxYjYtMWJmZTBlMzRlZjA4%40thread.v2/0?context=%7b%22Tid%22%3a%229274ee3f-9425-4109-a27f-9fb15c10675d%22%2c%22Oid%22%3a%22786b1157-4929-4d9e-90aa-380cc3ed2da4%22%7d"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302</Words>
  <Characters>1575</Characters>
  <Application>Microsoft Office Word</Application>
  <DocSecurity>0</DocSecurity>
  <Lines>26</Lines>
  <Paragraphs>6</Paragraphs>
  <ScaleCrop>false</ScaleCrop>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Byers, Alexis H. (LNG-HBE)</dc:creator>
  <cp:keywords/>
  <dc:description/>
  <cp:lastModifiedBy>Beirne, Marisa (LNG-HBE)</cp:lastModifiedBy>
  <cp:revision>10</cp:revision>
  <dcterms:created xsi:type="dcterms:W3CDTF">2025-04-19T15:57:00Z</dcterms:created>
  <dcterms:modified xsi:type="dcterms:W3CDTF">2025-04-19T16:03:00Z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2024-10-29T14:21:50Z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439cc4bb-6750-4708-bdc5-aa693318c581</vt:lpwstr>
  </property>
  <property fmtid="{D5CDD505-2E9C-101B-9397-08002B2CF9AE}" pid="8" name="MSIP_Label_549ac42a-3eb4-4074-b885-aea26bd6241e_ContentBits">
    <vt:lpwstr>0</vt:lpwstr>
  </property>
</Properties>
</file>